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E3" w:rsidRPr="009D32E3" w:rsidRDefault="009D32E3" w:rsidP="009D32E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9D32E3">
        <w:rPr>
          <w:rFonts w:ascii="Verdana" w:eastAsia="Times New Roman" w:hAnsi="Verdana" w:cs="Times New Roman"/>
          <w:b/>
          <w:bCs/>
          <w:color w:val="FF0000"/>
          <w:kern w:val="36"/>
          <w:sz w:val="28"/>
          <w:szCs w:val="28"/>
        </w:rPr>
        <w:t>ПОСТАНОВЛЕНИЕ Правительства РФ от 05.07.2001 N 505 (ред. от 01.04.2003) "ОБ УТВЕРЖДЕНИИ ПРАВИЛ ОКАЗАНИЯ ПЛАТНЫХ ОБРАЗОВАТЕЛЬНЫХ УСЛУГ"</w:t>
      </w:r>
    </w:p>
    <w:p w:rsidR="009D32E3" w:rsidRDefault="009D32E3" w:rsidP="009D32E3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ПРАВИТЕЛЬСТВО РОССИЙСКОЙ ФЕДЕРАЦИИ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ПОСТАНОВЛЕНИЕ</w:t>
      </w:r>
      <w:r w:rsidRPr="009D32E3">
        <w:rPr>
          <w:rFonts w:ascii="Verdana" w:hAnsi="Verdana"/>
          <w:color w:val="000000"/>
          <w:sz w:val="15"/>
          <w:szCs w:val="15"/>
        </w:rPr>
        <w:br/>
        <w:t>от 5 июля 2001 г. N 505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ОБ УТВЕРЖДЕНИИ ПРАВИЛ</w:t>
      </w:r>
      <w:r w:rsidRPr="009D32E3">
        <w:rPr>
          <w:rFonts w:ascii="Verdana" w:hAnsi="Verdana"/>
          <w:color w:val="000000"/>
          <w:sz w:val="15"/>
          <w:szCs w:val="15"/>
        </w:rPr>
        <w:br/>
        <w:t>ОКАЗАНИЯ ПЛАТНЫХ ОБРАЗОВАТЕЛЬНЫХ УСЛУГ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Правительство Российской Федерации постановляет:</w:t>
      </w:r>
      <w:r w:rsidRPr="009D32E3">
        <w:rPr>
          <w:rFonts w:ascii="Verdana" w:hAnsi="Verdana"/>
          <w:color w:val="000000"/>
          <w:sz w:val="15"/>
          <w:szCs w:val="15"/>
        </w:rPr>
        <w:br/>
        <w:t>Утвердить прилагаемые Правила оказания платных образовательных услуг.</w:t>
      </w:r>
      <w:r w:rsidRPr="009D32E3"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Председатель Правительства</w:t>
      </w:r>
      <w:r w:rsidRPr="009D32E3">
        <w:rPr>
          <w:rFonts w:ascii="Verdana" w:hAnsi="Verdana"/>
          <w:color w:val="000000"/>
          <w:sz w:val="15"/>
          <w:szCs w:val="15"/>
        </w:rPr>
        <w:br/>
        <w:t>Российской Федерации</w:t>
      </w:r>
      <w:r w:rsidRPr="009D32E3">
        <w:rPr>
          <w:rFonts w:ascii="Verdana" w:hAnsi="Verdana"/>
          <w:color w:val="000000"/>
          <w:sz w:val="15"/>
          <w:szCs w:val="15"/>
        </w:rPr>
        <w:br/>
        <w:t>М.КАСЬЯНОВ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Утверждены</w:t>
      </w:r>
      <w:r w:rsidRPr="009D32E3">
        <w:rPr>
          <w:rFonts w:ascii="Verdana" w:hAnsi="Verdana"/>
          <w:color w:val="000000"/>
          <w:sz w:val="15"/>
          <w:szCs w:val="15"/>
        </w:rPr>
        <w:br/>
        <w:t>Постановлением Правительства</w:t>
      </w:r>
      <w:r w:rsidRPr="009D32E3">
        <w:rPr>
          <w:rFonts w:ascii="Verdana" w:hAnsi="Verdana"/>
          <w:color w:val="000000"/>
          <w:sz w:val="15"/>
          <w:szCs w:val="15"/>
        </w:rPr>
        <w:br/>
        <w:t>Российской Федерации</w:t>
      </w:r>
      <w:r w:rsidRPr="009D32E3">
        <w:rPr>
          <w:rFonts w:ascii="Verdana" w:hAnsi="Verdana"/>
          <w:color w:val="000000"/>
          <w:sz w:val="15"/>
          <w:szCs w:val="15"/>
        </w:rPr>
        <w:br/>
        <w:t>от 5 июля 2001 г. N 505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ПРАВИЛА</w:t>
      </w:r>
      <w:r w:rsidRPr="009D32E3">
        <w:rPr>
          <w:rFonts w:ascii="Verdana" w:hAnsi="Verdana"/>
          <w:color w:val="000000"/>
          <w:sz w:val="15"/>
          <w:szCs w:val="15"/>
        </w:rPr>
        <w:br/>
        <w:t>ОКАЗАНИЯ ПЛАТНЫХ ОБРАЗОВАТЕЛЬНЫХ УСЛУГ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I. Общие положения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1. Настоящие Правила, разработанные в соответствии с Законами Российской Федерации "Об образовании" и "О защите прав потребителей" и Федеральным законом "О высшем и послевузовском профессиональном образовании", регулируют отношения, возникающие между потребителем и исполнителем при оказании платных образовательных услуг в сфере дошкольного, общего и профессионального образования.</w:t>
      </w:r>
      <w:r w:rsidRPr="009D32E3">
        <w:rPr>
          <w:rFonts w:ascii="Verdana" w:hAnsi="Verdana"/>
          <w:color w:val="000000"/>
          <w:sz w:val="15"/>
          <w:szCs w:val="15"/>
        </w:rPr>
        <w:br/>
        <w:t>(п. 1 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2. Понятия, используемые в настоящих Правилах, означают:</w:t>
      </w:r>
      <w:r w:rsidRPr="009D32E3">
        <w:rPr>
          <w:rFonts w:ascii="Verdana" w:hAnsi="Verdana"/>
          <w:color w:val="000000"/>
          <w:sz w:val="15"/>
          <w:szCs w:val="15"/>
        </w:rPr>
        <w:br/>
        <w:t>"потребитель"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  <w:r w:rsidRPr="009D32E3">
        <w:rPr>
          <w:rFonts w:ascii="Verdana" w:hAnsi="Verdana"/>
          <w:color w:val="000000"/>
          <w:sz w:val="15"/>
          <w:szCs w:val="15"/>
        </w:rPr>
        <w:br/>
        <w:t>"исполнитель" - государственные и муниципальные образовательные учреждения, негосударственные образовательные организации, научные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общего, а также начального профессионального, среднего профессионального, высшего профессионального и послевузовского профессионального образования. 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3. Настоящие Правила распространяются на:</w:t>
      </w:r>
      <w:r w:rsidRPr="009D32E3">
        <w:rPr>
          <w:rFonts w:ascii="Verdana" w:hAnsi="Verdana"/>
          <w:color w:val="000000"/>
          <w:sz w:val="15"/>
          <w:szCs w:val="15"/>
        </w:rPr>
        <w:br/>
        <w:t>а) государственные и муниципальные образовательные учреждения дошкольного и общего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образования, не предусмотренные соответствующими образовательными программами и государственными образовательными стандартами;</w:t>
      </w:r>
      <w:r w:rsidRPr="009D32E3">
        <w:rPr>
          <w:rFonts w:ascii="Verdana" w:hAnsi="Verdana"/>
          <w:color w:val="000000"/>
          <w:sz w:val="15"/>
          <w:szCs w:val="15"/>
        </w:rPr>
        <w:br/>
        <w:t>(пп. "а" 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б) государственные и муниципальные образовательные учреждения среднего и высшего профессионального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начального профессионального, среднего профессионального и высшего профессионального образования;</w:t>
      </w:r>
      <w:r w:rsidRPr="009D32E3">
        <w:rPr>
          <w:rFonts w:ascii="Verdana" w:hAnsi="Verdana"/>
          <w:color w:val="000000"/>
          <w:sz w:val="15"/>
          <w:szCs w:val="15"/>
        </w:rPr>
        <w:br/>
        <w:t>(пп. "б" введен Постановлением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в) научные организации, оказывающие в установленном порядке потребителю платные образовательные услуги по реализации образовательных программ послевузовского профессионального образования;</w:t>
      </w:r>
      <w:r w:rsidRPr="009D32E3">
        <w:rPr>
          <w:rFonts w:ascii="Verdana" w:hAnsi="Verdana"/>
          <w:color w:val="000000"/>
          <w:sz w:val="15"/>
          <w:szCs w:val="15"/>
        </w:rPr>
        <w:br/>
        <w:t>(пп. "в" введен Постановлением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г) негосударственные образовательные организации, осуществляющие платную образовательную деятельность, в том числе обучение в пределах государственных образовательных стандартов;</w:t>
      </w:r>
      <w:r w:rsidRPr="009D32E3">
        <w:rPr>
          <w:rFonts w:ascii="Verdana" w:hAnsi="Verdana"/>
          <w:color w:val="000000"/>
          <w:sz w:val="15"/>
          <w:szCs w:val="15"/>
        </w:rPr>
        <w:br/>
        <w:t>д) граждан, оказывающих в качестве индивидуальных предпринимателей платные образовательные услуги по реализации основных и дополнительных образовательных программ.</w:t>
      </w:r>
      <w:r w:rsidRPr="009D32E3"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 xml:space="preserve">В уставах государственных и муниципальных образовательных учреждений и негосударственных образовательных </w:t>
      </w:r>
      <w:r w:rsidRPr="009D32E3">
        <w:rPr>
          <w:rFonts w:ascii="Verdana" w:hAnsi="Verdana"/>
          <w:color w:val="000000"/>
          <w:sz w:val="15"/>
          <w:szCs w:val="15"/>
        </w:rPr>
        <w:lastRenderedPageBreak/>
        <w:t>организаций указываются перечень платных образовательных услуг и порядок их предоставления.</w:t>
      </w:r>
      <w:r w:rsidRPr="009D32E3">
        <w:rPr>
          <w:rFonts w:ascii="Verdana" w:hAnsi="Verdana"/>
          <w:color w:val="000000"/>
          <w:sz w:val="15"/>
          <w:szCs w:val="15"/>
        </w:rPr>
        <w:br/>
        <w:t>4. К платным образовательным услугам, предоставляемым государственными и муниципальными образовательными учреждениями, относятся: обучение по дополнительным образовательным программам, преподавание специальных курсов и циклов дисциплин, репетиторство, занятия по углубленному изучению предметов, подготовка и переподготовка работников квалифицированного труда (рабочих и служащих) и специалистов соответствующего уровня образования, осуществляемые сверх финансируемых за счет средств соответствующих бюджетов заданий (контрольных цифр) по приему обучающихся, и другие услуги.</w:t>
      </w:r>
      <w:r w:rsidRPr="009D32E3"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 w:rsidRPr="009D32E3">
        <w:rPr>
          <w:rFonts w:ascii="Verdana" w:hAnsi="Verdana"/>
          <w:color w:val="000000"/>
          <w:sz w:val="15"/>
          <w:szCs w:val="15"/>
        </w:rPr>
        <w:br/>
        <w:t>К платным образовательным услугам, предоставляемым 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r w:rsidRPr="009D32E3">
        <w:rPr>
          <w:rFonts w:ascii="Verdana" w:hAnsi="Verdana"/>
          <w:color w:val="000000"/>
          <w:sz w:val="15"/>
          <w:szCs w:val="15"/>
        </w:rPr>
        <w:br/>
        <w:t>Привлечение на эти цели средств потребителей не допускается.</w:t>
      </w:r>
      <w:r w:rsidRPr="009D32E3">
        <w:rPr>
          <w:rFonts w:ascii="Verdana" w:hAnsi="Verdana"/>
          <w:color w:val="000000"/>
          <w:sz w:val="15"/>
          <w:szCs w:val="15"/>
        </w:rPr>
        <w:br/>
        <w:t>5.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финансируемой за счет средств соответствующего бюджета.</w:t>
      </w:r>
      <w:r w:rsidRPr="009D32E3">
        <w:rPr>
          <w:rFonts w:ascii="Verdana" w:hAnsi="Verdana"/>
          <w:color w:val="000000"/>
          <w:sz w:val="15"/>
          <w:szCs w:val="15"/>
        </w:rPr>
        <w:br/>
        <w:t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</w:t>
      </w:r>
      <w:r w:rsidRPr="009D32E3">
        <w:rPr>
          <w:rFonts w:ascii="Verdana" w:hAnsi="Verdana"/>
          <w:color w:val="000000"/>
          <w:sz w:val="15"/>
          <w:szCs w:val="15"/>
        </w:rPr>
        <w:br/>
        <w:t>6.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  <w:r w:rsidRPr="009D32E3">
        <w:rPr>
          <w:rFonts w:ascii="Verdana" w:hAnsi="Verdana"/>
          <w:color w:val="000000"/>
          <w:sz w:val="15"/>
          <w:szCs w:val="15"/>
        </w:rPr>
        <w:br/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государственными образовательными стандартами.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II. Информация о платных образовательных услугах,</w:t>
      </w:r>
      <w:r w:rsidRPr="009D32E3">
        <w:rPr>
          <w:rFonts w:ascii="Verdana" w:hAnsi="Verdana"/>
          <w:color w:val="000000"/>
          <w:sz w:val="15"/>
          <w:szCs w:val="15"/>
        </w:rPr>
        <w:br/>
        <w:t>порядок заключения договоров</w:t>
      </w:r>
      <w:r w:rsidRPr="009D32E3">
        <w:rPr>
          <w:rFonts w:ascii="Verdana" w:hAnsi="Verdana"/>
          <w:color w:val="000000"/>
          <w:sz w:val="15"/>
          <w:szCs w:val="15"/>
        </w:rPr>
        <w:br/>
      </w:r>
      <w:r w:rsidRPr="009D32E3">
        <w:rPr>
          <w:rFonts w:ascii="Verdana" w:hAnsi="Verdana"/>
          <w:color w:val="000000"/>
          <w:sz w:val="15"/>
          <w:szCs w:val="15"/>
        </w:rPr>
        <w:br/>
        <w:t>7.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  <w:r w:rsidRPr="009D32E3">
        <w:rPr>
          <w:rFonts w:ascii="Verdana" w:hAnsi="Verdana"/>
          <w:color w:val="000000"/>
          <w:sz w:val="15"/>
          <w:szCs w:val="15"/>
        </w:rPr>
        <w:br/>
        <w:t>8. 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  <w:r w:rsidRPr="009D32E3">
        <w:rPr>
          <w:rFonts w:ascii="Verdana" w:hAnsi="Verdana"/>
          <w:color w:val="000000"/>
          <w:sz w:val="15"/>
          <w:szCs w:val="15"/>
        </w:rPr>
        <w:br/>
        <w:t>а) наименование (фамилия, имя и отчество - для индивидуального предпринимателя) и место нахождения (юридический адрес) исполнителя, а также сведения о наличии лицензии на право ведения образовательной деятельности и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  <w:r w:rsidRPr="009D32E3">
        <w:rPr>
          <w:rFonts w:ascii="Verdana" w:hAnsi="Verdana"/>
          <w:color w:val="000000"/>
          <w:sz w:val="15"/>
          <w:szCs w:val="15"/>
        </w:rPr>
        <w:br/>
        <w:t>б) уровень и направленность реализуемых основных и дополнительных образовательных программ, формы и сроки их освоения;</w:t>
      </w:r>
      <w:r w:rsidRPr="009D32E3">
        <w:rPr>
          <w:rFonts w:ascii="Verdana" w:hAnsi="Verdana"/>
          <w:color w:val="000000"/>
          <w:sz w:val="15"/>
          <w:szCs w:val="15"/>
        </w:rPr>
        <w:br/>
        <w:t xml:space="preserve">в) перечень образовательных </w:t>
      </w:r>
      <w:r>
        <w:rPr>
          <w:rFonts w:ascii="Verdana" w:hAnsi="Verdana"/>
          <w:color w:val="000000"/>
          <w:sz w:val="15"/>
          <w:szCs w:val="15"/>
        </w:rPr>
        <w:t>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  <w:r>
        <w:rPr>
          <w:rFonts w:ascii="Verdana" w:hAnsi="Verdana"/>
          <w:color w:val="000000"/>
          <w:sz w:val="15"/>
          <w:szCs w:val="15"/>
        </w:rPr>
        <w:br/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  <w:r>
        <w:rPr>
          <w:rFonts w:ascii="Verdana" w:hAnsi="Verdana"/>
          <w:color w:val="000000"/>
          <w:sz w:val="15"/>
          <w:szCs w:val="15"/>
        </w:rPr>
        <w:br/>
        <w:t>д) порядок приема и требования к поступающим;</w:t>
      </w:r>
      <w:r>
        <w:rPr>
          <w:rFonts w:ascii="Verdana" w:hAnsi="Verdana"/>
          <w:color w:val="000000"/>
          <w:sz w:val="15"/>
          <w:szCs w:val="15"/>
        </w:rPr>
        <w:br/>
        <w:t>е) форма документа, выдаваемого по окончании обучения.</w:t>
      </w:r>
      <w:r>
        <w:rPr>
          <w:rFonts w:ascii="Verdana" w:hAnsi="Verdana"/>
          <w:color w:val="000000"/>
          <w:sz w:val="15"/>
          <w:szCs w:val="15"/>
        </w:rPr>
        <w:br/>
        <w:t>Филиал, отделение или другое территориально обособленное структурное подразделение государственного или муниципального образовательного учреждения, негосударственной образовательной организации, научной организации предоставляет потребителю также информацию о наличии у 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организации, научной организации.</w:t>
      </w:r>
      <w:r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9. Исполнитель - гражданин, занимающийся индивидуальной 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наименования зарегистрировавшего его органа.</w:t>
      </w:r>
      <w:r>
        <w:rPr>
          <w:rFonts w:ascii="Verdana" w:hAnsi="Verdana"/>
          <w:color w:val="000000"/>
          <w:sz w:val="15"/>
          <w:szCs w:val="15"/>
        </w:rPr>
        <w:br/>
        <w:t>10. Исполнитель обязан также предоставить для ознакомления по требованию потребителя:</w:t>
      </w:r>
      <w:r>
        <w:rPr>
          <w:rFonts w:ascii="Verdana" w:hAnsi="Verdana"/>
          <w:color w:val="000000"/>
          <w:sz w:val="15"/>
          <w:szCs w:val="15"/>
        </w:rPr>
        <w:br/>
        <w:t>а) устав государственного или муниципального образовательного учреждения, негосударственной образовательной организации, научной организации, положение о филиале, отделении, другом территориально обособленном структурном подразделении государственного или муниципального образовательного учреждения, негосударственной образовательной организации, научной организации;</w:t>
      </w:r>
      <w:r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  <w:r>
        <w:rPr>
          <w:rFonts w:ascii="Verdana" w:hAnsi="Verdana"/>
          <w:color w:val="000000"/>
          <w:sz w:val="15"/>
          <w:szCs w:val="15"/>
        </w:rPr>
        <w:br/>
        <w:t>в) адрес и телефон учредителя (учредителей) государственного или муниципального образовательного учреждения, негосударственной образовательной организации, научной организации, органа управления образованием;</w:t>
      </w:r>
      <w:r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г) образцы договоров, в том числе об оказании платных дополнительных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д)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  <w:r>
        <w:rPr>
          <w:rFonts w:ascii="Verdana" w:hAnsi="Verdana"/>
          <w:color w:val="000000"/>
          <w:sz w:val="15"/>
          <w:szCs w:val="15"/>
        </w:rPr>
        <w:br/>
        <w:t>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  <w:r>
        <w:rPr>
          <w:rFonts w:ascii="Verdana" w:hAnsi="Verdana"/>
          <w:color w:val="000000"/>
          <w:sz w:val="15"/>
          <w:szCs w:val="15"/>
        </w:rPr>
        <w:br/>
        <w:t>ж)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</w:t>
      </w:r>
      <w:r>
        <w:rPr>
          <w:rFonts w:ascii="Verdana" w:hAnsi="Verdana"/>
          <w:color w:val="000000"/>
          <w:sz w:val="15"/>
          <w:szCs w:val="15"/>
        </w:rPr>
        <w:br/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t>11. 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  <w:r>
        <w:rPr>
          <w:rFonts w:ascii="Verdana" w:hAnsi="Verdana"/>
          <w:color w:val="000000"/>
          <w:sz w:val="15"/>
          <w:szCs w:val="15"/>
        </w:rPr>
        <w:br/>
        <w:t>12. Исполнитель обязан соблюдать утвержденные им учебный план, годовой календарный учебный график и расписание занятий.</w:t>
      </w:r>
      <w:r>
        <w:rPr>
          <w:rFonts w:ascii="Verdana" w:hAnsi="Verdana"/>
          <w:color w:val="000000"/>
          <w:sz w:val="15"/>
          <w:szCs w:val="15"/>
        </w:rPr>
        <w:br/>
        <w:t>Режим занятий (работы) устанавливается исполнителем.</w:t>
      </w:r>
      <w:r>
        <w:rPr>
          <w:rFonts w:ascii="Verdana" w:hAnsi="Verdana"/>
          <w:color w:val="000000"/>
          <w:sz w:val="15"/>
          <w:szCs w:val="15"/>
        </w:rPr>
        <w:br/>
        <w:t>(п. 12 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13. Исполнитель обязан заключить договор при наличии возможности оказать запрашиваемую потребителем образовательную услугу.</w:t>
      </w:r>
      <w:r>
        <w:rPr>
          <w:rFonts w:ascii="Verdana" w:hAnsi="Verdana"/>
          <w:color w:val="000000"/>
          <w:sz w:val="15"/>
          <w:szCs w:val="15"/>
        </w:rPr>
        <w:br/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  <w:r>
        <w:rPr>
          <w:rFonts w:ascii="Verdana" w:hAnsi="Verdana"/>
          <w:color w:val="000000"/>
          <w:sz w:val="15"/>
          <w:szCs w:val="15"/>
        </w:rPr>
        <w:br/>
        <w:t>14. Договор заключается в письменной форме и должен содержать следующие сведения:</w:t>
      </w:r>
      <w:r>
        <w:rPr>
          <w:rFonts w:ascii="Verdana" w:hAnsi="Verdana"/>
          <w:color w:val="000000"/>
          <w:sz w:val="15"/>
          <w:szCs w:val="15"/>
        </w:rPr>
        <w:br/>
        <w:t>а) наименование государственного или муниципального образовательного учреждения, негосударственной образовательной организации, научной организации - исполнителя 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  <w:r>
        <w:rPr>
          <w:rFonts w:ascii="Verdana" w:hAnsi="Verdana"/>
          <w:color w:val="000000"/>
          <w:sz w:val="15"/>
          <w:szCs w:val="15"/>
        </w:rPr>
        <w:br/>
        <w:t>(в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б) фамилия, имя, отчество, телефон и адрес потребителя;</w:t>
      </w:r>
      <w:r>
        <w:rPr>
          <w:rFonts w:ascii="Verdana" w:hAnsi="Verdana"/>
          <w:color w:val="000000"/>
          <w:sz w:val="15"/>
          <w:szCs w:val="15"/>
        </w:rPr>
        <w:br/>
        <w:t>в) сроки оказания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  <w:r>
        <w:rPr>
          <w:rFonts w:ascii="Verdana" w:hAnsi="Verdana"/>
          <w:color w:val="000000"/>
          <w:sz w:val="15"/>
          <w:szCs w:val="15"/>
        </w:rPr>
        <w:br/>
        <w:t>д) другие необходимые сведения, связанные со спецификой оказываемых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е) должность, фамилия, имя, отчество лица, подписывающего договор от имени исполнителя, его подпись, а также подпись потребителя.</w:t>
      </w:r>
      <w:r>
        <w:rPr>
          <w:rFonts w:ascii="Verdana" w:hAnsi="Verdana"/>
          <w:color w:val="000000"/>
          <w:sz w:val="15"/>
          <w:szCs w:val="15"/>
        </w:rPr>
        <w:br/>
        <w:t>15. Договор составляется в двух экземплярах, один из которых находится у исполнителя, другой - у потребителя.</w:t>
      </w:r>
      <w:r>
        <w:rPr>
          <w:rFonts w:ascii="Verdana" w:hAnsi="Verdana"/>
          <w:color w:val="000000"/>
          <w:sz w:val="15"/>
          <w:szCs w:val="15"/>
        </w:rPr>
        <w:br/>
        <w:t>16. Примерные формы договоров утверждаются федеральным органом управления образованием.</w:t>
      </w:r>
      <w:r>
        <w:rPr>
          <w:rFonts w:ascii="Verdana" w:hAnsi="Verdana"/>
          <w:color w:val="000000"/>
          <w:sz w:val="15"/>
          <w:szCs w:val="15"/>
        </w:rPr>
        <w:br/>
        <w:t>(п. 16 в ред. Постановления Правительства РФ от 01.04.2003 N 181)</w:t>
      </w:r>
      <w:r>
        <w:rPr>
          <w:rFonts w:ascii="Verdana" w:hAnsi="Verdana"/>
          <w:color w:val="000000"/>
          <w:sz w:val="15"/>
          <w:szCs w:val="15"/>
        </w:rPr>
        <w:br/>
        <w:t>17.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  <w:r>
        <w:rPr>
          <w:rFonts w:ascii="Verdana" w:hAnsi="Verdana"/>
          <w:color w:val="000000"/>
          <w:sz w:val="15"/>
          <w:szCs w:val="15"/>
        </w:rPr>
        <w:br/>
        <w:t>18. Стоимость оказываемых образовательных услуг в договоре определяется по соглашению между исполнителем и потребителем.</w:t>
      </w:r>
      <w:r>
        <w:rPr>
          <w:rFonts w:ascii="Verdana" w:hAnsi="Verdana"/>
          <w:color w:val="000000"/>
          <w:sz w:val="15"/>
          <w:szCs w:val="15"/>
        </w:rPr>
        <w:br/>
        <w:t>19. 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III. Ответственность исполнителя и потребителя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20. Исполнитель оказывает образовательные услуги в порядке и 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</w:t>
      </w:r>
      <w:r>
        <w:rPr>
          <w:rFonts w:ascii="Verdana" w:hAnsi="Verdana"/>
          <w:color w:val="000000"/>
          <w:sz w:val="15"/>
          <w:szCs w:val="15"/>
        </w:rPr>
        <w:br/>
        <w:t>21.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  <w:r>
        <w:rPr>
          <w:rFonts w:ascii="Verdana" w:hAnsi="Verdana"/>
          <w:color w:val="000000"/>
          <w:sz w:val="15"/>
          <w:szCs w:val="15"/>
        </w:rPr>
        <w:br/>
        <w:t>22.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  <w:r>
        <w:rPr>
          <w:rFonts w:ascii="Verdana" w:hAnsi="Verdana"/>
          <w:color w:val="000000"/>
          <w:sz w:val="15"/>
          <w:szCs w:val="15"/>
        </w:rPr>
        <w:br/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  <w:r>
        <w:rPr>
          <w:rFonts w:ascii="Verdana" w:hAnsi="Verdana"/>
          <w:color w:val="000000"/>
          <w:sz w:val="15"/>
          <w:szCs w:val="15"/>
        </w:rPr>
        <w:br/>
        <w:t>б) соответствующего уменьшения стоимости оказанных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  <w:r>
        <w:rPr>
          <w:rFonts w:ascii="Verdana" w:hAnsi="Verdana"/>
          <w:color w:val="000000"/>
          <w:sz w:val="15"/>
          <w:szCs w:val="15"/>
        </w:rPr>
        <w:br/>
        <w:t>23. Потребитель вправе расторгнуть договор и потребовать полного возмещения убытков, если в установленный договором срок недостатки оказанных образовательных услуг не устранены исполнителем либо имеют существенный характер.</w:t>
      </w:r>
      <w:r>
        <w:rPr>
          <w:rFonts w:ascii="Verdana" w:hAnsi="Verdana"/>
          <w:color w:val="000000"/>
          <w:sz w:val="15"/>
          <w:szCs w:val="15"/>
        </w:rPr>
        <w:br/>
        <w:t>24.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  <w:r>
        <w:rPr>
          <w:rFonts w:ascii="Verdana" w:hAnsi="Verdana"/>
          <w:color w:val="000000"/>
          <w:sz w:val="15"/>
          <w:szCs w:val="15"/>
        </w:rPr>
        <w:br/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9D32E3" w:rsidRDefault="009D32E3" w:rsidP="009D32E3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в) потребовать уменьшения стоимости образовательных услуг;</w:t>
      </w:r>
      <w:r>
        <w:rPr>
          <w:rFonts w:ascii="Verdana" w:hAnsi="Verdana"/>
          <w:color w:val="000000"/>
          <w:sz w:val="15"/>
          <w:szCs w:val="15"/>
        </w:rPr>
        <w:br/>
        <w:t>г) расторгнуть договор.</w:t>
      </w:r>
      <w:r>
        <w:rPr>
          <w:rFonts w:ascii="Verdana" w:hAnsi="Verdana"/>
          <w:color w:val="000000"/>
          <w:sz w:val="15"/>
          <w:szCs w:val="15"/>
        </w:rPr>
        <w:br/>
        <w:t>25.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  <w:r>
        <w:rPr>
          <w:rFonts w:ascii="Verdana" w:hAnsi="Verdana"/>
          <w:color w:val="000000"/>
          <w:sz w:val="15"/>
          <w:szCs w:val="15"/>
        </w:rPr>
        <w:br/>
        <w:t>26. Контроль за соблюдением настоящих Правил осуществляют федеральный орган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9D32E3" w:rsidRDefault="009D32E3" w:rsidP="009D32E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br/>
        <w:t xml:space="preserve"> </w:t>
      </w:r>
    </w:p>
    <w:p w:rsidR="009D32E3" w:rsidRPr="009D32E3" w:rsidRDefault="009D32E3" w:rsidP="009D32E3">
      <w:pPr>
        <w:pStyle w:val="a3"/>
        <w:rPr>
          <w:rFonts w:ascii="Verdana" w:hAnsi="Verdana"/>
          <w:color w:val="000000"/>
          <w:sz w:val="15"/>
          <w:szCs w:val="15"/>
        </w:rPr>
      </w:pPr>
    </w:p>
    <w:p w:rsidR="009D32E3" w:rsidRPr="009D32E3" w:rsidRDefault="009D32E3" w:rsidP="009D32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9D32E3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1B1950" w:rsidRDefault="009D32E3" w:rsidP="009D32E3">
      <w:r w:rsidRPr="009D32E3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sectPr w:rsidR="001B1950" w:rsidSect="001B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3"/>
    <w:rsid w:val="001B1950"/>
    <w:rsid w:val="009D32E3"/>
    <w:rsid w:val="00E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9501B"/>
      <w:kern w:val="36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2E3"/>
    <w:rPr>
      <w:rFonts w:ascii="Times New Roman" w:eastAsia="Times New Roman" w:hAnsi="Times New Roman" w:cs="Times New Roman"/>
      <w:b/>
      <w:bCs/>
      <w:color w:val="A9501B"/>
      <w:kern w:val="36"/>
      <w:sz w:val="13"/>
      <w:szCs w:val="13"/>
      <w:lang w:eastAsia="ru-RU"/>
    </w:rPr>
  </w:style>
  <w:style w:type="paragraph" w:styleId="a3">
    <w:name w:val="Normal (Web)"/>
    <w:basedOn w:val="a"/>
    <w:uiPriority w:val="99"/>
    <w:semiHidden/>
    <w:unhideWhenUsed/>
    <w:rsid w:val="009D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9501B"/>
      <w:kern w:val="36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2E3"/>
    <w:rPr>
      <w:rFonts w:ascii="Times New Roman" w:eastAsia="Times New Roman" w:hAnsi="Times New Roman" w:cs="Times New Roman"/>
      <w:b/>
      <w:bCs/>
      <w:color w:val="A9501B"/>
      <w:kern w:val="36"/>
      <w:sz w:val="13"/>
      <w:szCs w:val="13"/>
      <w:lang w:eastAsia="ru-RU"/>
    </w:rPr>
  </w:style>
  <w:style w:type="paragraph" w:styleId="a3">
    <w:name w:val="Normal (Web)"/>
    <w:basedOn w:val="a"/>
    <w:uiPriority w:val="99"/>
    <w:semiHidden/>
    <w:unhideWhenUsed/>
    <w:rsid w:val="009D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</dc:creator>
  <cp:lastModifiedBy>User</cp:lastModifiedBy>
  <cp:revision>2</cp:revision>
  <dcterms:created xsi:type="dcterms:W3CDTF">2013-06-21T06:21:00Z</dcterms:created>
  <dcterms:modified xsi:type="dcterms:W3CDTF">2013-06-21T06:21:00Z</dcterms:modified>
</cp:coreProperties>
</file>